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073F" w:rsidRDefault="004F0CD1">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Renovando la Visión Benedictina de la Educación:</w:t>
      </w:r>
    </w:p>
    <w:p w14:paraId="00000002" w14:textId="77777777" w:rsidR="00BA073F" w:rsidRDefault="004F0CD1">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Reflexiones Sobre las Enseñanzas del Papa Francisco</w:t>
      </w:r>
    </w:p>
    <w:p w14:paraId="00000003" w14:textId="77777777" w:rsidR="00BA073F" w:rsidRDefault="004F0CD1">
      <w:pPr>
        <w:pStyle w:val="norm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Abad Elias R. Lorenzo, OSB</w:t>
      </w:r>
      <w:r>
        <w:rPr>
          <w:rFonts w:ascii="Times New Roman" w:eastAsia="Times New Roman" w:hAnsi="Times New Roman" w:cs="Times New Roman"/>
          <w:i/>
          <w:sz w:val="24"/>
          <w:szCs w:val="24"/>
          <w:vertAlign w:val="superscript"/>
        </w:rPr>
        <w:footnoteReference w:id="1"/>
      </w:r>
    </w:p>
    <w:p w14:paraId="00000004" w14:textId="77777777" w:rsidR="00BA073F" w:rsidRDefault="00BA073F">
      <w:pPr>
        <w:pStyle w:val="normal0"/>
        <w:jc w:val="center"/>
        <w:rPr>
          <w:rFonts w:ascii="Times New Roman" w:eastAsia="Times New Roman" w:hAnsi="Times New Roman" w:cs="Times New Roman"/>
          <w:i/>
          <w:sz w:val="24"/>
          <w:szCs w:val="24"/>
        </w:rPr>
      </w:pPr>
    </w:p>
    <w:p w14:paraId="00000005"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Queridos hermanos y hermanas en la educación benedictina, ¡bienvenidos a este simposio para aquellos de nosotros encargados de la misión de servir en las escuelas secundarias benedictinas de todo el mundo! Siempre es una gran bendición reunirnos desde todo</w:t>
      </w:r>
      <w:r>
        <w:rPr>
          <w:rFonts w:ascii="Times New Roman" w:eastAsia="Times New Roman" w:hAnsi="Times New Roman" w:cs="Times New Roman"/>
          <w:sz w:val="24"/>
          <w:szCs w:val="24"/>
        </w:rPr>
        <w:t>s los rincones del mundo y fortalecer los lazos entre quienes trabajamos en la “Escuela del Servicio Divino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Esta asamblea internacional de escuelas demuestra eso, mientras que cada monasterio que patrocina las instituciones educativas es autónomo en tod</w:t>
      </w:r>
      <w:r>
        <w:rPr>
          <w:rFonts w:ascii="Times New Roman" w:eastAsia="Times New Roman" w:hAnsi="Times New Roman" w:cs="Times New Roman"/>
          <w:sz w:val="24"/>
          <w:szCs w:val="24"/>
        </w:rPr>
        <w:t>os los sentidos de la palabra, civil, canónicamente, académicamente, estructuralmente, etc. No solo es posible, sino que es realmente beneficioso que nos asociemos y colaboremos unos con otros. Hemos encontrado una manera de romper la tiranía de la autonom</w:t>
      </w:r>
      <w:r>
        <w:rPr>
          <w:rFonts w:ascii="Times New Roman" w:eastAsia="Times New Roman" w:hAnsi="Times New Roman" w:cs="Times New Roman"/>
          <w:sz w:val="24"/>
          <w:szCs w:val="24"/>
        </w:rPr>
        <w:t>ía y su perseverancia hasta el séptimo simposio internacional es testimonio del valor y la bendición que proviene de la colaboración entre quienes comparten una misión y carisma similares en la Iglesia.</w:t>
      </w:r>
    </w:p>
    <w:p w14:paraId="00000006"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podríamos sentir la tentación de enumerar las</w:t>
      </w:r>
      <w:r>
        <w:rPr>
          <w:rFonts w:ascii="Times New Roman" w:eastAsia="Times New Roman" w:hAnsi="Times New Roman" w:cs="Times New Roman"/>
          <w:sz w:val="24"/>
          <w:szCs w:val="24"/>
        </w:rPr>
        <w:t xml:space="preserve"> diversas iniciativas y logros durante los últimos veinte años de nuestra asociación, he elegido centrarme en el contexto actual y los desafíos posteriores que enfrentamos en la educación benedictina. No es necesario ser sociólogo para concluir que la cara</w:t>
      </w:r>
      <w:r>
        <w:rPr>
          <w:rFonts w:ascii="Times New Roman" w:eastAsia="Times New Roman" w:hAnsi="Times New Roman" w:cs="Times New Roman"/>
          <w:sz w:val="24"/>
          <w:szCs w:val="24"/>
        </w:rPr>
        <w:t>cterística predominante del contexto actual tanto en la sociedad en general como en la iglesia en particular es la polarización y su relativismo resultante. Si bien durante décadas en el siglo XX los líderes han proclamado los ideales de la globalización (</w:t>
      </w:r>
      <w:r>
        <w:rPr>
          <w:rFonts w:ascii="Times New Roman" w:eastAsia="Times New Roman" w:hAnsi="Times New Roman" w:cs="Times New Roman"/>
          <w:sz w:val="24"/>
          <w:szCs w:val="24"/>
        </w:rPr>
        <w:t>una familia humana y económica diversa pero complementaria), la respuesta creciente en todo el mundo en el siglo XXI ha sido una polarización creciente. ¡Qué contradicción interesante: la globalización ha producido polarización!</w:t>
      </w:r>
    </w:p>
    <w:p w14:paraId="00000007"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recientes elecciones de</w:t>
      </w:r>
      <w:r>
        <w:rPr>
          <w:rFonts w:ascii="Times New Roman" w:eastAsia="Times New Roman" w:hAnsi="Times New Roman" w:cs="Times New Roman"/>
          <w:sz w:val="24"/>
          <w:szCs w:val="24"/>
        </w:rPr>
        <w:t xml:space="preserve"> líderes políticos indican que una parte de la población en la sociedad se está moviendo más hacia la izquierda ideológica, mientras que otra parte de esa misma sociedad se está moviendo más hacia la derecha ideológica y parece que no hay espacio o interés</w:t>
      </w:r>
      <w:r>
        <w:rPr>
          <w:rFonts w:ascii="Times New Roman" w:eastAsia="Times New Roman" w:hAnsi="Times New Roman" w:cs="Times New Roman"/>
          <w:sz w:val="24"/>
          <w:szCs w:val="24"/>
        </w:rPr>
        <w:t xml:space="preserve"> en un terreno común o compromiso. Cada bando está convencido de que tiene razón. ¿Hay alguien en el medio? Lo mismo es cierto en la Iglesia con obispos, sacerdotes y personas que se mueven más hacia la izquierda, mientras que otros obispos, sacerdotes y p</w:t>
      </w:r>
      <w:r>
        <w:rPr>
          <w:rFonts w:ascii="Times New Roman" w:eastAsia="Times New Roman" w:hAnsi="Times New Roman" w:cs="Times New Roman"/>
          <w:sz w:val="24"/>
          <w:szCs w:val="24"/>
        </w:rPr>
        <w:t>ersonas se mueven más hacia la derecha. Los polos ahora están mucho más marcados y ninguno de los lados puede o está dispuesto a escuchar al otro. ¿Hay alguien en el medio?</w:t>
      </w:r>
    </w:p>
    <w:p w14:paraId="00000008" w14:textId="77777777" w:rsidR="00BA073F" w:rsidRDefault="004F0CD1">
      <w:pPr>
        <w:pStyle w:val="normal0"/>
        <w:ind w:firstLine="4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Sería ingenuo pensar que esta misma polarización no existe en nuestros monasterios </w:t>
      </w:r>
      <w:r>
        <w:rPr>
          <w:rFonts w:ascii="Times New Roman" w:eastAsia="Times New Roman" w:hAnsi="Times New Roman" w:cs="Times New Roman"/>
          <w:sz w:val="24"/>
          <w:szCs w:val="24"/>
        </w:rPr>
        <w:t>y escuelas, entre nuestros propios estudiantes y maestros. Parece que nos hemos convertido en Gálatas, donde la discordia, los celos, la ambición, la disensión y las facciones son claramente más obvias entre nosotros que los frutos del Espíritu, que siempr</w:t>
      </w:r>
      <w:r>
        <w:rPr>
          <w:rFonts w:ascii="Times New Roman" w:eastAsia="Times New Roman" w:hAnsi="Times New Roman" w:cs="Times New Roman"/>
          <w:sz w:val="24"/>
          <w:szCs w:val="24"/>
        </w:rPr>
        <w:t>e son amor, alegría, paz, paciencia, amabilidad, bondad, fidelidad, humildad y dominio propio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¡Ante esta situación de polarización, propongo que tanto la Regla de San Benito como las enseñanzas del Papa Francisco ofrezcan un camino que debemos seguir! En</w:t>
      </w:r>
      <w:r>
        <w:rPr>
          <w:rFonts w:ascii="Times New Roman" w:eastAsia="Times New Roman" w:hAnsi="Times New Roman" w:cs="Times New Roman"/>
          <w:sz w:val="24"/>
          <w:szCs w:val="24"/>
        </w:rPr>
        <w:t xml:space="preserve"> este discurso de apertura, deseo reflexionar sobre el “efecto Francisco” sobre algunas de las características esenciales de la educación benedictina, que hemos desarrollado y adoptado.</w:t>
      </w:r>
    </w:p>
    <w:p w14:paraId="00000009"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¡Escucha, hijo, estos preceptos de un maestro, aguza el oído de tu cor</w:t>
      </w:r>
      <w:r>
        <w:rPr>
          <w:rFonts w:ascii="Times New Roman" w:eastAsia="Times New Roman" w:hAnsi="Times New Roman" w:cs="Times New Roman"/>
          <w:i/>
          <w:sz w:val="24"/>
          <w:szCs w:val="24"/>
        </w:rPr>
        <w:t xml:space="preserve">azón! </w:t>
      </w:r>
      <w:r>
        <w:rPr>
          <w:rFonts w:ascii="Times New Roman" w:eastAsia="Times New Roman" w:hAnsi="Times New Roman" w:cs="Times New Roman"/>
          <w:sz w:val="24"/>
          <w:szCs w:val="24"/>
        </w:rPr>
        <w:t>Con estas palabras, San Benito comienza su pequeña regla para principiantes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¿Por qué es “escucha” la primera palabra y la primera advertencia de San Benito? Quizás es porque en su lectura y estudio de las Sagradas Escrituras, se dio cuenta de que e</w:t>
      </w:r>
      <w:r>
        <w:rPr>
          <w:rFonts w:ascii="Times New Roman" w:eastAsia="Times New Roman" w:hAnsi="Times New Roman" w:cs="Times New Roman"/>
          <w:sz w:val="24"/>
          <w:szCs w:val="24"/>
        </w:rPr>
        <w:t xml:space="preserve">ra la primera palabra en la primera parábola del Señor Jesús en el evangelio de Marcos: </w:t>
      </w:r>
      <w:r>
        <w:rPr>
          <w:rFonts w:ascii="Times New Roman" w:eastAsia="Times New Roman" w:hAnsi="Times New Roman" w:cs="Times New Roman"/>
          <w:i/>
          <w:sz w:val="24"/>
          <w:szCs w:val="24"/>
        </w:rPr>
        <w:t>Escuchad: Una vez, un sembrador salió a sembrar…</w:t>
      </w:r>
      <w:r>
        <w:rPr>
          <w:rFonts w:ascii="Times New Roman" w:eastAsia="Times New Roman" w:hAnsi="Times New Roman" w:cs="Times New Roman"/>
          <w:sz w:val="24"/>
          <w:szCs w:val="24"/>
        </w:rPr>
        <w:t xml:space="preserve">La parábola concluye: </w:t>
      </w:r>
      <w:r>
        <w:rPr>
          <w:rFonts w:ascii="Times New Roman" w:eastAsia="Times New Roman" w:hAnsi="Times New Roman" w:cs="Times New Roman"/>
          <w:i/>
          <w:sz w:val="24"/>
          <w:szCs w:val="24"/>
        </w:rPr>
        <w:t>El que tenga oídos para oír, que oiga.</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 igual que los sujetalibros, la primera parábola de Jesú</w:t>
      </w:r>
      <w:r>
        <w:rPr>
          <w:rFonts w:ascii="Times New Roman" w:eastAsia="Times New Roman" w:hAnsi="Times New Roman" w:cs="Times New Roman"/>
          <w:sz w:val="24"/>
          <w:szCs w:val="24"/>
        </w:rPr>
        <w:t>s a sus discípulos (y a nosotros) es escuchar. Es fundamental para la vida benedictina porque es fundamental y esencial para la vida de cada discípulo.</w:t>
      </w:r>
    </w:p>
    <w:p w14:paraId="0000000A"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palabra </w:t>
      </w:r>
      <w:r>
        <w:rPr>
          <w:rFonts w:ascii="Times New Roman" w:eastAsia="Times New Roman" w:hAnsi="Times New Roman" w:cs="Times New Roman"/>
          <w:i/>
          <w:sz w:val="24"/>
          <w:szCs w:val="24"/>
        </w:rPr>
        <w:t>obsculta</w:t>
      </w:r>
      <w:r>
        <w:rPr>
          <w:rFonts w:ascii="Times New Roman" w:eastAsia="Times New Roman" w:hAnsi="Times New Roman" w:cs="Times New Roman"/>
          <w:sz w:val="24"/>
          <w:szCs w:val="24"/>
        </w:rPr>
        <w:t>, es decir, “escucha” se encuentra 23 veces en la Regla de San Benito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Con tantas re</w:t>
      </w:r>
      <w:r>
        <w:rPr>
          <w:rFonts w:ascii="Times New Roman" w:eastAsia="Times New Roman" w:hAnsi="Times New Roman" w:cs="Times New Roman"/>
          <w:sz w:val="24"/>
          <w:szCs w:val="24"/>
        </w:rPr>
        <w:t>ferencias, la mente de San Benito es clara: los educadores y líderes benedictinos son ante todo oyentes... ante Dios, su Espíritu, su palabra, las enseñanzas de nuestros mayores, las necesidades de los jóvenes. y siempre el uno al otro. El hecho de que est</w:t>
      </w:r>
      <w:r>
        <w:rPr>
          <w:rFonts w:ascii="Times New Roman" w:eastAsia="Times New Roman" w:hAnsi="Times New Roman" w:cs="Times New Roman"/>
          <w:sz w:val="24"/>
          <w:szCs w:val="24"/>
        </w:rPr>
        <w:t>a advertencia de escuchar se establezca justo al comienzo del mismo Prólogo resalta este elemento constitutivo de la vida benedictina en nuestras escuelas. Pero si solo escuchamos titulares de noticias o en círculos de admiración mutua, no estamos escuchan</w:t>
      </w:r>
      <w:r>
        <w:rPr>
          <w:rFonts w:ascii="Times New Roman" w:eastAsia="Times New Roman" w:hAnsi="Times New Roman" w:cs="Times New Roman"/>
          <w:sz w:val="24"/>
          <w:szCs w:val="24"/>
        </w:rPr>
        <w:t>do a otros u otro punto de vista. Somos cautivos en una cámara de eco escuchándonos solo a nosotros mismos. No estamos escuchando con el oído del corazón.</w:t>
      </w:r>
    </w:p>
    <w:p w14:paraId="0000000B"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realmente deseamos ser buenos oyentes, entonces San Benito nos advierte que también amemos el sile</w:t>
      </w:r>
      <w:r>
        <w:rPr>
          <w:rFonts w:ascii="Times New Roman" w:eastAsia="Times New Roman" w:hAnsi="Times New Roman" w:cs="Times New Roman"/>
          <w:sz w:val="24"/>
          <w:szCs w:val="24"/>
        </w:rPr>
        <w:t>ncio. Considera que el silencio es un elemento tan esencial para la vida benedictina que le dedica un capítulo entero y puntúa su Regla con numerosas referencias adicionales a la importancia del silencio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Es interesante notar que las palabras “escuchar” y</w:t>
      </w:r>
      <w:r>
        <w:rPr>
          <w:rFonts w:ascii="Times New Roman" w:eastAsia="Times New Roman" w:hAnsi="Times New Roman" w:cs="Times New Roman"/>
          <w:sz w:val="24"/>
          <w:szCs w:val="24"/>
        </w:rPr>
        <w:t xml:space="preserve"> “silencioso” se escriben exactamente con las mismas letras en inglés. Eso nos indica que para escuchar verdaderamente, debemos guardar silencio. Es un principio básico de la comunicación. Pero el mayor problema de comunicación es que no escuchamos para en</w:t>
      </w:r>
      <w:r>
        <w:rPr>
          <w:rFonts w:ascii="Times New Roman" w:eastAsia="Times New Roman" w:hAnsi="Times New Roman" w:cs="Times New Roman"/>
          <w:sz w:val="24"/>
          <w:szCs w:val="24"/>
        </w:rPr>
        <w:t>tender. Más bien, escuchamos para responder. Mientras el otro habla, ya estamos formando ideas para poder responder. En ese proceso no estamos escuchando claramente al otro, ni entendemos claramente al otro.</w:t>
      </w:r>
    </w:p>
    <w:p w14:paraId="0000000C"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Cuántas veces hemos dicho ¡no me escuchas! ¿Hemo</w:t>
      </w:r>
      <w:r>
        <w:rPr>
          <w:rFonts w:ascii="Times New Roman" w:eastAsia="Times New Roman" w:hAnsi="Times New Roman" w:cs="Times New Roman"/>
          <w:sz w:val="24"/>
          <w:szCs w:val="24"/>
        </w:rPr>
        <w:t xml:space="preserve">s sido tan rápidos en escuchar a alguien que no está de acuerdo con nosotros o que tiene una posición tan diferente de la nuestra? Aquí la advertencia del apóstol Santiago es verdadera: </w:t>
      </w:r>
      <w:r>
        <w:rPr>
          <w:rFonts w:ascii="Times New Roman" w:eastAsia="Times New Roman" w:hAnsi="Times New Roman" w:cs="Times New Roman"/>
          <w:i/>
          <w:sz w:val="24"/>
          <w:szCs w:val="24"/>
        </w:rPr>
        <w:t xml:space="preserve">Mis queridos hermanos, tengan presente esto: Todos deben estar listos </w:t>
      </w:r>
      <w:r>
        <w:rPr>
          <w:rFonts w:ascii="Times New Roman" w:eastAsia="Times New Roman" w:hAnsi="Times New Roman" w:cs="Times New Roman"/>
          <w:i/>
          <w:sz w:val="24"/>
          <w:szCs w:val="24"/>
        </w:rPr>
        <w:t>para escuchar, y ser lentos para hablar.</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Eso requiere verdadera humildad</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para reconocer que no tengo todas las respuestas ... que tienes algo que ofrecerme ... sus ideas me desafían … su posición me hace repensar la mía. Solo en silencio y humildad podemos realmente escuchar. Entonces puede haber un verdadero diálogo para romp</w:t>
      </w:r>
      <w:r>
        <w:rPr>
          <w:rFonts w:ascii="Times New Roman" w:eastAsia="Times New Roman" w:hAnsi="Times New Roman" w:cs="Times New Roman"/>
          <w:sz w:val="24"/>
          <w:szCs w:val="24"/>
        </w:rPr>
        <w:t>er la polarización que encontramos en la sociedad y la iglesia de hoy.</w:t>
      </w:r>
    </w:p>
    <w:p w14:paraId="0000000D"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 discurso ante la asamblea plenaria de la Congregación para la Educación Católica, el Papa Francisco ha enfatizado la necesidad de desarrollar una cultura de diálogo en nuestras </w:t>
      </w:r>
      <w:r>
        <w:rPr>
          <w:rFonts w:ascii="Times New Roman" w:eastAsia="Times New Roman" w:hAnsi="Times New Roman" w:cs="Times New Roman"/>
          <w:sz w:val="24"/>
          <w:szCs w:val="24"/>
        </w:rPr>
        <w:lastRenderedPageBreak/>
        <w:t>es</w:t>
      </w:r>
      <w:r>
        <w:rPr>
          <w:rFonts w:ascii="Times New Roman" w:eastAsia="Times New Roman" w:hAnsi="Times New Roman" w:cs="Times New Roman"/>
          <w:sz w:val="24"/>
          <w:szCs w:val="24"/>
        </w:rPr>
        <w:t>cuelas católicas.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“Dentro de este contexto”, dice el pontífice, “las instituciones educativas católicas están llamadas a la primera línea para practicar la gramática del diálogo que forma la reunión y la mejora de la diversidad cultural y religiosa. El di</w:t>
      </w:r>
      <w:r>
        <w:rPr>
          <w:rFonts w:ascii="Times New Roman" w:eastAsia="Times New Roman" w:hAnsi="Times New Roman" w:cs="Times New Roman"/>
          <w:sz w:val="24"/>
          <w:szCs w:val="24"/>
        </w:rPr>
        <w:t>álogo, de hecho, educa cuando la persona se relaciona con respeto, estima y sinceridad al escuchar y se expresa con autenticidad.” ¡Ese jesuita suena como un benedictino!</w:t>
      </w:r>
    </w:p>
    <w:p w14:paraId="0000000E"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líderes educativos en las escuelas benedictinas, fomentamos en cada aula y ofici</w:t>
      </w:r>
      <w:r>
        <w:rPr>
          <w:rFonts w:ascii="Times New Roman" w:eastAsia="Times New Roman" w:hAnsi="Times New Roman" w:cs="Times New Roman"/>
          <w:sz w:val="24"/>
          <w:szCs w:val="24"/>
        </w:rPr>
        <w:t>na, en cada departamento y programa, el deseo de escuchar con el oído del corazón,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 quienes están de acuerdo con nosotros, así como a quienes no están de acuerdo con nosotros. Es alentador darse cuenta de que las nuevas generaciones de nuestros estudiant</w:t>
      </w:r>
      <w:r>
        <w:rPr>
          <w:rFonts w:ascii="Times New Roman" w:eastAsia="Times New Roman" w:hAnsi="Times New Roman" w:cs="Times New Roman"/>
          <w:sz w:val="24"/>
          <w:szCs w:val="24"/>
        </w:rPr>
        <w:t>es, a quienes se les enseña a saber participar en el diálogo, dejarán nuestras escuelas con la motivación para construir puentes y encontrar nuevas respuestas a los desafíos de nuestro tiempo porque ellos también han aprendido cómo escucha al oído del cora</w:t>
      </w:r>
      <w:r>
        <w:rPr>
          <w:rFonts w:ascii="Times New Roman" w:eastAsia="Times New Roman" w:hAnsi="Times New Roman" w:cs="Times New Roman"/>
          <w:sz w:val="24"/>
          <w:szCs w:val="24"/>
        </w:rPr>
        <w:t>zón!</w:t>
      </w:r>
    </w:p>
    <w:p w14:paraId="0000000F"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discurso a los educadores y padres italianos, el Papa Francisco señaló que “La educación no puede ser neutra. O es positiva o es negativa; o enriquece o empobrece; o hace crecer a la persona o la deprime, incluso puede corromperla.”.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En nuestra</w:t>
      </w:r>
      <w:r>
        <w:rPr>
          <w:rFonts w:ascii="Times New Roman" w:eastAsia="Times New Roman" w:hAnsi="Times New Roman" w:cs="Times New Roman"/>
          <w:sz w:val="24"/>
          <w:szCs w:val="24"/>
        </w:rPr>
        <w:t>s escuelas benedictinas, nos esforzamos por desarrollar en nuestros estudiantes ese “amor por las letras y el deseo de Dios.”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El Papa Francisco pone este deseo en el contexto de la búsqueda de todo lo que es verdadero, bueno y bello. Esto ocurre en un cam</w:t>
      </w:r>
      <w:r>
        <w:rPr>
          <w:rFonts w:ascii="Times New Roman" w:eastAsia="Times New Roman" w:hAnsi="Times New Roman" w:cs="Times New Roman"/>
          <w:sz w:val="24"/>
          <w:szCs w:val="24"/>
        </w:rPr>
        <w:t xml:space="preserve">ino rico compuesto por muchos ingredientes, diversas materias académicas y disciplinas, numerosos (e incluso a veces competitivos) programas e iniciativas, porque el “desarrollo”, dice el Papa, “es fruto de diversos elementos que actúan juntos y estimulan </w:t>
      </w:r>
      <w:r>
        <w:rPr>
          <w:rFonts w:ascii="Times New Roman" w:eastAsia="Times New Roman" w:hAnsi="Times New Roman" w:cs="Times New Roman"/>
          <w:sz w:val="24"/>
          <w:szCs w:val="24"/>
        </w:rPr>
        <w:t>la inteligencia, la conciencia, la afectividad, el cuerpo, etcétera.”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“Si una cosa es verdadera,” dice el Papa, “es buena y es bella; si es bella, es buena y es verdadera; y si es buena, es verdadera y es bella.”</w:t>
      </w:r>
      <w:r>
        <w:rPr>
          <w:rFonts w:ascii="Times New Roman" w:eastAsia="Times New Roman" w:hAnsi="Times New Roman" w:cs="Times New Roman"/>
          <w:sz w:val="24"/>
          <w:szCs w:val="24"/>
          <w:vertAlign w:val="superscript"/>
        </w:rPr>
        <w:footnoteReference w:id="15"/>
      </w:r>
    </w:p>
    <w:p w14:paraId="00000010" w14:textId="77777777" w:rsidR="00BA073F" w:rsidRDefault="004F0CD1">
      <w:pPr>
        <w:pStyle w:val="normal0"/>
        <w:ind w:firstLine="4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Esto se parece mucho a la advertencia de </w:t>
      </w:r>
      <w:r>
        <w:rPr>
          <w:rFonts w:ascii="Times New Roman" w:eastAsia="Times New Roman" w:hAnsi="Times New Roman" w:cs="Times New Roman"/>
          <w:sz w:val="24"/>
          <w:szCs w:val="24"/>
        </w:rPr>
        <w:t>San Benito de que las herramientas del monasterio deben tratarse como los vasos sagrados del altar.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Por lo tanto, lo que sucede en un laboratorio de química o en un aula de cálculo, lo que sucede en el gimnasio y en los terrenos de juego, lo que sucede en</w:t>
      </w:r>
      <w:r>
        <w:rPr>
          <w:rFonts w:ascii="Times New Roman" w:eastAsia="Times New Roman" w:hAnsi="Times New Roman" w:cs="Times New Roman"/>
          <w:sz w:val="24"/>
          <w:szCs w:val="24"/>
        </w:rPr>
        <w:t xml:space="preserve"> las oficinas de la facultad y en la cafetería es sagrado porque creemos que la Divina Presencia está en todas partes.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Todos buscamos la verdad, estudiantes y maestros, administradores y personal por igual. Creemos que solo hay un camino, una verdad, una </w:t>
      </w:r>
      <w:r>
        <w:rPr>
          <w:rFonts w:ascii="Times New Roman" w:eastAsia="Times New Roman" w:hAnsi="Times New Roman" w:cs="Times New Roman"/>
          <w:sz w:val="24"/>
          <w:szCs w:val="24"/>
        </w:rPr>
        <w:t xml:space="preserve">vida: el Señor Jesucristo. Esto se destaca en el penúltimo capítulo de la Regla: </w:t>
      </w:r>
      <w:r>
        <w:rPr>
          <w:rFonts w:ascii="Times New Roman" w:eastAsia="Times New Roman" w:hAnsi="Times New Roman" w:cs="Times New Roman"/>
          <w:i/>
          <w:sz w:val="24"/>
          <w:szCs w:val="24"/>
        </w:rPr>
        <w:t>Nada absolutamente antepondrán a Cristo.</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Pero no todos nuestros estudiantes y colegas han llegado al conocimiento de esa verdad.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El diálogo, que se lleva a cabo con caridad </w:t>
      </w:r>
      <w:r>
        <w:rPr>
          <w:rFonts w:ascii="Times New Roman" w:eastAsia="Times New Roman" w:hAnsi="Times New Roman" w:cs="Times New Roman"/>
          <w:sz w:val="24"/>
          <w:szCs w:val="24"/>
        </w:rPr>
        <w:t>y es fiel a nuestra tradición católica y benedictina, es la mejor manera de perseguir y articular la búsqueda de la verdad y el conocimiento. Esa forma dialéctica de enseñanza depende de un encuentro respetuoso con la otra persona comprometida en su propia</w:t>
      </w:r>
      <w:r>
        <w:rPr>
          <w:rFonts w:ascii="Times New Roman" w:eastAsia="Times New Roman" w:hAnsi="Times New Roman" w:cs="Times New Roman"/>
          <w:sz w:val="24"/>
          <w:szCs w:val="24"/>
        </w:rPr>
        <w:t xml:space="preserve"> búsqueda </w:t>
      </w:r>
      <w:r>
        <w:rPr>
          <w:rFonts w:ascii="Times New Roman" w:eastAsia="Times New Roman" w:hAnsi="Times New Roman" w:cs="Times New Roman"/>
          <w:sz w:val="24"/>
          <w:szCs w:val="24"/>
        </w:rPr>
        <w:lastRenderedPageBreak/>
        <w:t>de la verdad y la comprensión. El Papa Francisco adopta el diálogo como la mejor manera de comprender y articular la verdad, no solo como un antídoto contra la condición indeseable de la polarización y su consecuente desunión y relativismo, ni co</w:t>
      </w:r>
      <w:r>
        <w:rPr>
          <w:rFonts w:ascii="Times New Roman" w:eastAsia="Times New Roman" w:hAnsi="Times New Roman" w:cs="Times New Roman"/>
          <w:sz w:val="24"/>
          <w:szCs w:val="24"/>
        </w:rPr>
        <w:t xml:space="preserve">mo una receta simple para el respeto, sino que el fin previsto de tal forma dialéctica de enseñanza es </w:t>
      </w:r>
      <w:r>
        <w:rPr>
          <w:rFonts w:ascii="Times New Roman" w:eastAsia="Times New Roman" w:hAnsi="Times New Roman" w:cs="Times New Roman"/>
          <w:i/>
          <w:sz w:val="24"/>
          <w:szCs w:val="24"/>
        </w:rPr>
        <w:t>conocer la verdad y la verdad nos hará libres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
      </w:r>
    </w:p>
    <w:p w14:paraId="00000011"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forma de progresar en el “amor a las letras y el deseo de Dios” es a través de la oración, que San Be</w:t>
      </w:r>
      <w:r>
        <w:rPr>
          <w:rFonts w:ascii="Times New Roman" w:eastAsia="Times New Roman" w:hAnsi="Times New Roman" w:cs="Times New Roman"/>
          <w:sz w:val="24"/>
          <w:szCs w:val="24"/>
        </w:rPr>
        <w:t>nito considera tan importante que dedica trece capítulos consecutivos a la oración en su Regla.</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Además de puntuar nuestro día con la oración, la forma singularmente benedictina de orar es a través de la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que es la “lectura meditada de las Es</w:t>
      </w:r>
      <w:r>
        <w:rPr>
          <w:rFonts w:ascii="Times New Roman" w:eastAsia="Times New Roman" w:hAnsi="Times New Roman" w:cs="Times New Roman"/>
          <w:sz w:val="24"/>
          <w:szCs w:val="24"/>
        </w:rPr>
        <w:t>crituras y otros textos sagrados con la intención de discernir cómo Dios está trabajando en este momento en el mundo”.</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Algunos de ustedes recordarán que un profesor de una distinguida universidad benedictina, el Padre Columba Stewart, OSB, nos retó en nue</w:t>
      </w:r>
      <w:r>
        <w:rPr>
          <w:rFonts w:ascii="Times New Roman" w:eastAsia="Times New Roman" w:hAnsi="Times New Roman" w:cs="Times New Roman"/>
          <w:sz w:val="24"/>
          <w:szCs w:val="24"/>
        </w:rPr>
        <w:t xml:space="preserve">stro simposio internacional en el Colegio San Benito en Santiago de Chile en 2007 con esta pregunta provocativa: “¿Con qué habilidad para la vida los estudiantes dejan nuestras escuelas?” Seguramente no recordarán sus clases de historia o biología. Oramos </w:t>
      </w:r>
      <w:r>
        <w:rPr>
          <w:rFonts w:ascii="Times New Roman" w:eastAsia="Times New Roman" w:hAnsi="Times New Roman" w:cs="Times New Roman"/>
          <w:sz w:val="24"/>
          <w:szCs w:val="24"/>
        </w:rPr>
        <w:t xml:space="preserve">para que no recuerden nuestras propias debilidades e idiosincrasias personales. Pero si recuerdan y practican la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xml:space="preserve"> en sus vidas, entonces podemos decir que hemos cumplido nuestra misión. Han pasado más de diez años desde esta reunión en Santiag</w:t>
      </w:r>
      <w:r>
        <w:rPr>
          <w:rFonts w:ascii="Times New Roman" w:eastAsia="Times New Roman" w:hAnsi="Times New Roman" w:cs="Times New Roman"/>
          <w:sz w:val="24"/>
          <w:szCs w:val="24"/>
        </w:rPr>
        <w:t>o y, de hecho, esto ha estado sucediendo en las escuelas secundarias benedictinas con creciente éxito y popularidad en América del Norte y Europa Occidental, América del Sur, África, Asia y Australia.</w:t>
      </w:r>
    </w:p>
    <w:p w14:paraId="00000012"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la imitación es la mejor forma de adulación, me gu</w:t>
      </w:r>
      <w:r>
        <w:rPr>
          <w:rFonts w:ascii="Times New Roman" w:eastAsia="Times New Roman" w:hAnsi="Times New Roman" w:cs="Times New Roman"/>
          <w:sz w:val="24"/>
          <w:szCs w:val="24"/>
        </w:rPr>
        <w:t xml:space="preserve">staría haceros la misma pregunta: ¿qué habilidades para la vida han desarrollado los estudiantes que se gradúan de su escuela benedictina? Si no es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entonces quizás no estamos cumpliendo nuestra misión. Esto no puede relegarse solo a aquellos</w:t>
      </w:r>
      <w:r>
        <w:rPr>
          <w:rFonts w:ascii="Times New Roman" w:eastAsia="Times New Roman" w:hAnsi="Times New Roman" w:cs="Times New Roman"/>
          <w:sz w:val="24"/>
          <w:szCs w:val="24"/>
        </w:rPr>
        <w:t xml:space="preserve"> estudiantes que pueden ingresar o no a nuestras oficinas de ministerio o capellanía del campus. No, la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xml:space="preserve"> es cómo fomentamos el amor a las letras y el deseo de Dios. Entonces, es la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xml:space="preserve"> entre maestros y estudiantes, administradores, p</w:t>
      </w:r>
      <w:r>
        <w:rPr>
          <w:rFonts w:ascii="Times New Roman" w:eastAsia="Times New Roman" w:hAnsi="Times New Roman" w:cs="Times New Roman"/>
          <w:sz w:val="24"/>
          <w:szCs w:val="24"/>
        </w:rPr>
        <w:t>ersonal y fideicomisarios también.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xml:space="preserve"> para todos! Entonces podemos afirmar que somos fieles a nuestra identidad benedictina y nuestra misión benedictina.</w:t>
      </w:r>
    </w:p>
    <w:p w14:paraId="00000013"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ser claros: cuando propongo oración diaria y </w:t>
      </w:r>
      <w:r>
        <w:rPr>
          <w:rFonts w:ascii="Times New Roman" w:eastAsia="Times New Roman" w:hAnsi="Times New Roman" w:cs="Times New Roman"/>
          <w:i/>
          <w:sz w:val="24"/>
          <w:szCs w:val="24"/>
        </w:rPr>
        <w:t>lectio divina</w:t>
      </w:r>
      <w:r>
        <w:rPr>
          <w:rFonts w:ascii="Times New Roman" w:eastAsia="Times New Roman" w:hAnsi="Times New Roman" w:cs="Times New Roman"/>
          <w:sz w:val="24"/>
          <w:szCs w:val="24"/>
        </w:rPr>
        <w:t>, esto no significa que hag</w:t>
      </w:r>
      <w:r>
        <w:rPr>
          <w:rFonts w:ascii="Times New Roman" w:eastAsia="Times New Roman" w:hAnsi="Times New Roman" w:cs="Times New Roman"/>
          <w:sz w:val="24"/>
          <w:szCs w:val="24"/>
        </w:rPr>
        <w:t xml:space="preserve">amos proselitismo a estudiantes y maestros en nuestras escuelas. De hecho, este mismo punto fue abordado por el propio Papa Francisco en una entrevista con </w:t>
      </w:r>
      <w:r>
        <w:rPr>
          <w:rFonts w:ascii="Times New Roman" w:eastAsia="Times New Roman" w:hAnsi="Times New Roman" w:cs="Times New Roman"/>
          <w:i/>
          <w:sz w:val="24"/>
          <w:szCs w:val="24"/>
        </w:rPr>
        <w:t>La Reppublica</w:t>
      </w:r>
      <w:r>
        <w:rPr>
          <w:rFonts w:ascii="Times New Roman" w:eastAsia="Times New Roman" w:hAnsi="Times New Roman" w:cs="Times New Roman"/>
          <w:sz w:val="24"/>
          <w:szCs w:val="24"/>
        </w:rPr>
        <w:t xml:space="preserve"> sobre su exhortación apostólica, </w:t>
      </w:r>
      <w:r>
        <w:rPr>
          <w:rFonts w:ascii="Times New Roman" w:eastAsia="Times New Roman" w:hAnsi="Times New Roman" w:cs="Times New Roman"/>
          <w:i/>
          <w:sz w:val="24"/>
          <w:szCs w:val="24"/>
        </w:rPr>
        <w:t>Evangelii gaudium</w:t>
      </w:r>
      <w:r>
        <w:rPr>
          <w:rFonts w:ascii="Times New Roman" w:eastAsia="Times New Roman" w:hAnsi="Times New Roman" w:cs="Times New Roman"/>
          <w:sz w:val="24"/>
          <w:szCs w:val="24"/>
        </w:rPr>
        <w:t xml:space="preserve">: “proselitismo”, dice el Papa, “es </w:t>
      </w:r>
      <w:r>
        <w:rPr>
          <w:rFonts w:ascii="Times New Roman" w:eastAsia="Times New Roman" w:hAnsi="Times New Roman" w:cs="Times New Roman"/>
          <w:sz w:val="24"/>
          <w:szCs w:val="24"/>
        </w:rPr>
        <w:t>un sinsentido solemne, no tiene sentido. Necesitamos conocernos, escucharnos y mejorar nuestro conocimiento del mundo que nos rodea”. Continúa, “a veces, después de una reunión, quiero organizar otra porque nacen nuevas ideas y descubro nuevas necesidades.</w:t>
      </w:r>
      <w:r>
        <w:rPr>
          <w:rFonts w:ascii="Times New Roman" w:eastAsia="Times New Roman" w:hAnsi="Times New Roman" w:cs="Times New Roman"/>
          <w:sz w:val="24"/>
          <w:szCs w:val="24"/>
        </w:rPr>
        <w:t xml:space="preserve"> Esto es importante: conocer gente, escuchar, ampliar el círculo de ideas. El mundo está atravesado por caminos que se unen y se separan, pero lo importante es que todos conducen hacia el Bien”.</w:t>
      </w:r>
      <w:r>
        <w:rPr>
          <w:rFonts w:ascii="Times New Roman" w:eastAsia="Times New Roman" w:hAnsi="Times New Roman" w:cs="Times New Roman"/>
          <w:sz w:val="24"/>
          <w:szCs w:val="24"/>
          <w:vertAlign w:val="superscript"/>
        </w:rPr>
        <w:footnoteReference w:id="23"/>
      </w:r>
    </w:p>
    <w:p w14:paraId="00000014"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en su discurso ante la sesión plenaria de la Congreg</w:t>
      </w:r>
      <w:r>
        <w:rPr>
          <w:rFonts w:ascii="Times New Roman" w:eastAsia="Times New Roman" w:hAnsi="Times New Roman" w:cs="Times New Roman"/>
          <w:sz w:val="24"/>
          <w:szCs w:val="24"/>
        </w:rPr>
        <w:t xml:space="preserve">ación de Educación Católica con motivo del 50 aniversario de la declaración del Concilio Vaticano II sobre educación católica, </w:t>
      </w:r>
      <w:r>
        <w:rPr>
          <w:rFonts w:ascii="Times New Roman" w:eastAsia="Times New Roman" w:hAnsi="Times New Roman" w:cs="Times New Roman"/>
          <w:i/>
          <w:sz w:val="24"/>
          <w:szCs w:val="24"/>
        </w:rPr>
        <w:t>Gravissumum educationis</w:t>
      </w:r>
      <w:r>
        <w:rPr>
          <w:rFonts w:ascii="Times New Roman" w:eastAsia="Times New Roman" w:hAnsi="Times New Roman" w:cs="Times New Roman"/>
          <w:sz w:val="24"/>
          <w:szCs w:val="24"/>
        </w:rPr>
        <w:t xml:space="preserve">, y el vigésimo quinto aniversario de la constitución apostólica </w:t>
      </w:r>
      <w:r>
        <w:rPr>
          <w:rFonts w:ascii="Times New Roman" w:eastAsia="Times New Roman" w:hAnsi="Times New Roman" w:cs="Times New Roman"/>
          <w:i/>
          <w:sz w:val="24"/>
          <w:szCs w:val="24"/>
        </w:rPr>
        <w:t>Ex corde Ecclesiae</w:t>
      </w:r>
      <w:r>
        <w:rPr>
          <w:rFonts w:ascii="Times New Roman" w:eastAsia="Times New Roman" w:hAnsi="Times New Roman" w:cs="Times New Roman"/>
          <w:sz w:val="24"/>
          <w:szCs w:val="24"/>
        </w:rPr>
        <w:t xml:space="preserve">, El Papa Francisco señaló que es nuestra misión es “ofrecer a todos, con pleno respeto de la libertad de cada uno y de los métodos propios del ambiente escolástico, la propuesta cristiana, es decir, a Jesucristo como sentido de la vida, del cosmos y </w:t>
      </w:r>
      <w:r>
        <w:rPr>
          <w:rFonts w:ascii="Times New Roman" w:eastAsia="Times New Roman" w:hAnsi="Times New Roman" w:cs="Times New Roman"/>
          <w:sz w:val="24"/>
          <w:szCs w:val="24"/>
        </w:rPr>
        <w:lastRenderedPageBreak/>
        <w:t>de la</w:t>
      </w:r>
      <w:r>
        <w:rPr>
          <w:rFonts w:ascii="Times New Roman" w:eastAsia="Times New Roman" w:hAnsi="Times New Roman" w:cs="Times New Roman"/>
          <w:sz w:val="24"/>
          <w:szCs w:val="24"/>
        </w:rPr>
        <w:t xml:space="preserve"> historia.”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La labor de las escuelas, continua el Papa, exige “implicarse en itinerarios educativos de confrontación y diálogo, con una fidelidad valiente e innovadora que conjugue la identidad católica con las distintas «almas» de la sociedad multicultur</w:t>
      </w:r>
      <w:r>
        <w:rPr>
          <w:rFonts w:ascii="Times New Roman" w:eastAsia="Times New Roman" w:hAnsi="Times New Roman" w:cs="Times New Roman"/>
          <w:sz w:val="24"/>
          <w:szCs w:val="24"/>
        </w:rPr>
        <w:t>al… en contextos de acentuado pluralismo cultural y religioso.”</w:t>
      </w:r>
      <w:r>
        <w:rPr>
          <w:rFonts w:ascii="Times New Roman" w:eastAsia="Times New Roman" w:hAnsi="Times New Roman" w:cs="Times New Roman"/>
          <w:sz w:val="24"/>
          <w:szCs w:val="24"/>
          <w:vertAlign w:val="superscript"/>
        </w:rPr>
        <w:footnoteReference w:id="25"/>
      </w:r>
    </w:p>
    <w:p w14:paraId="00000015"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primera exhortación apostólica de su pontificado, </w:t>
      </w:r>
      <w:r>
        <w:rPr>
          <w:rFonts w:ascii="Times New Roman" w:eastAsia="Times New Roman" w:hAnsi="Times New Roman" w:cs="Times New Roman"/>
          <w:i/>
          <w:sz w:val="24"/>
          <w:szCs w:val="24"/>
        </w:rPr>
        <w:t>Evangelii gaudium</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el Papa Francisco enmarca la misión de evangelización, específicamente en entornos académicos, como un tipo de diál</w:t>
      </w:r>
      <w:r>
        <w:rPr>
          <w:rFonts w:ascii="Times New Roman" w:eastAsia="Times New Roman" w:hAnsi="Times New Roman" w:cs="Times New Roman"/>
          <w:sz w:val="24"/>
          <w:szCs w:val="24"/>
        </w:rPr>
        <w:t>ogo. Las escuelas católicas, según el Papa, son entornos excelentes para un enfoque interdisciplinario y dialógico de la evangelización.</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Lo que hace que las escuelas sean ideales para esta actividad es su naturaleza e identidad como escuelas, lugares de i</w:t>
      </w:r>
      <w:r>
        <w:rPr>
          <w:rFonts w:ascii="Times New Roman" w:eastAsia="Times New Roman" w:hAnsi="Times New Roman" w:cs="Times New Roman"/>
          <w:sz w:val="24"/>
          <w:szCs w:val="24"/>
        </w:rPr>
        <w:t xml:space="preserve">nvestigación académica interdisciplinaria, lugares donde la teología y las disciplinas pastorales pueden estar en verdadero diálogo con la ciencia y la experiencia humana. El Papa Francisco describe la enseñanza y el aprendizaje como un proceso abierto en </w:t>
      </w:r>
      <w:r>
        <w:rPr>
          <w:rFonts w:ascii="Times New Roman" w:eastAsia="Times New Roman" w:hAnsi="Times New Roman" w:cs="Times New Roman"/>
          <w:sz w:val="24"/>
          <w:szCs w:val="24"/>
        </w:rPr>
        <w:t>el que los interlocutores participan en una búsqueda dialéctica de la verdad. Por lo tanto, la escuela católica y benedictina es intrínseca a la misión de evangelización de la Iglesia precisamente como escuela.</w:t>
      </w:r>
    </w:p>
    <w:p w14:paraId="00000016"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segunda exhortación apostólica de su po</w:t>
      </w:r>
      <w:r>
        <w:rPr>
          <w:rFonts w:ascii="Times New Roman" w:eastAsia="Times New Roman" w:hAnsi="Times New Roman" w:cs="Times New Roman"/>
          <w:sz w:val="24"/>
          <w:szCs w:val="24"/>
        </w:rPr>
        <w:t xml:space="preserve">ntificado, </w:t>
      </w:r>
      <w:r>
        <w:rPr>
          <w:rFonts w:ascii="Times New Roman" w:eastAsia="Times New Roman" w:hAnsi="Times New Roman" w:cs="Times New Roman"/>
          <w:i/>
          <w:sz w:val="24"/>
          <w:szCs w:val="24"/>
        </w:rPr>
        <w:t>Amoris Laetitia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el documento más largo de este tipo en su pontificado, el Papa Francisco modela el tipo de diálogo que espera de nosotros en nuestras escuelas: es decir, entablar numerosas y, a veces, opuestas posiciones sobre temas difíciles </w:t>
      </w:r>
      <w:r>
        <w:rPr>
          <w:rFonts w:ascii="Times New Roman" w:eastAsia="Times New Roman" w:hAnsi="Times New Roman" w:cs="Times New Roman"/>
          <w:sz w:val="24"/>
          <w:szCs w:val="24"/>
        </w:rPr>
        <w:t>y divisivos. El mismo Sínodo Extraordinario Sobre la Familia señaló la voluntad del Papa Francisco de tolerar el debate público y el desacuerdo en una conversación abierta y libre sobre temas importantes hoy en día. La exhortación apostólica, aunque se cen</w:t>
      </w:r>
      <w:r>
        <w:rPr>
          <w:rFonts w:ascii="Times New Roman" w:eastAsia="Times New Roman" w:hAnsi="Times New Roman" w:cs="Times New Roman"/>
          <w:sz w:val="24"/>
          <w:szCs w:val="24"/>
        </w:rPr>
        <w:t>tra en las familias, es aplicable a nosotros como educadores. No es exagerado que el tema de la educación juegue un papel central en esta exhortación apostólica. No solo todo el séptimo capítulo está dedicado a la educación católica, es un tema que impregn</w:t>
      </w:r>
      <w:r>
        <w:rPr>
          <w:rFonts w:ascii="Times New Roman" w:eastAsia="Times New Roman" w:hAnsi="Times New Roman" w:cs="Times New Roman"/>
          <w:sz w:val="24"/>
          <w:szCs w:val="24"/>
        </w:rPr>
        <w:t xml:space="preserve">a todo el documento y que los medios parecen haber pasado por alto. Aquí el pontífice reitera la posición de la iglesia de que la elección en la educación es un derecho fundamental de los padres que están “llamados a defender y que nadie debería pretender </w:t>
      </w:r>
      <w:r>
        <w:rPr>
          <w:rFonts w:ascii="Times New Roman" w:eastAsia="Times New Roman" w:hAnsi="Times New Roman" w:cs="Times New Roman"/>
          <w:sz w:val="24"/>
          <w:szCs w:val="24"/>
        </w:rPr>
        <w:t>quitarles.”</w:t>
      </w:r>
      <w:r>
        <w:rPr>
          <w:rFonts w:ascii="Times New Roman" w:eastAsia="Times New Roman" w:hAnsi="Times New Roman" w:cs="Times New Roman"/>
          <w:sz w:val="24"/>
          <w:szCs w:val="24"/>
          <w:vertAlign w:val="superscript"/>
        </w:rPr>
        <w:footnoteReference w:id="29"/>
      </w:r>
    </w:p>
    <w:p w14:paraId="00000017"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la publicación de esta exhortación apostólica y durante un simposio en Roma con motivo del 50 aniversario de la declaración del Concilio Vaticano II sobre Educación Católica, </w:t>
      </w:r>
      <w:r>
        <w:rPr>
          <w:rFonts w:ascii="Times New Roman" w:eastAsia="Times New Roman" w:hAnsi="Times New Roman" w:cs="Times New Roman"/>
          <w:i/>
          <w:sz w:val="24"/>
          <w:szCs w:val="24"/>
        </w:rPr>
        <w:t>Gravissimum Educationis</w:t>
      </w:r>
      <w:r>
        <w:rPr>
          <w:rFonts w:ascii="Times New Roman" w:eastAsia="Times New Roman" w:hAnsi="Times New Roman" w:cs="Times New Roman"/>
          <w:sz w:val="24"/>
          <w:szCs w:val="24"/>
        </w:rPr>
        <w:t>, el Papa comentó que en las escuela</w:t>
      </w:r>
      <w:r>
        <w:rPr>
          <w:rFonts w:ascii="Times New Roman" w:eastAsia="Times New Roman" w:hAnsi="Times New Roman" w:cs="Times New Roman"/>
          <w:sz w:val="24"/>
          <w:szCs w:val="24"/>
        </w:rPr>
        <w:t>s católicas “el pacto educativo se ha roto debido al fenómeno de la exclusión. Encontramos a los mejores, los más selectivos, ya sean los más inteligentes o los que tienen más dinero para pagar la mejor escuela o universidad, y dejamos atrás a los demás… D</w:t>
      </w:r>
      <w:r>
        <w:rPr>
          <w:rFonts w:ascii="Times New Roman" w:eastAsia="Times New Roman" w:hAnsi="Times New Roman" w:cs="Times New Roman"/>
          <w:sz w:val="24"/>
          <w:szCs w:val="24"/>
        </w:rPr>
        <w:t xml:space="preserve">etrás de esto, </w:t>
      </w:r>
      <w:r>
        <w:rPr>
          <w:rFonts w:ascii="Times New Roman" w:eastAsia="Times New Roman" w:hAnsi="Times New Roman" w:cs="Times New Roman"/>
          <w:color w:val="000000"/>
          <w:sz w:val="24"/>
          <w:szCs w:val="24"/>
          <w:highlight w:val="white"/>
        </w:rPr>
        <w:t>siempre está el fantasma del dinero, ¡siempre!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p>
    <w:p w14:paraId="00000018"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es totalmente coherente con la opción preferencial de la Iglesia por los pobres, así como con la enseñanza del propio San Benito, donde afirma claramente que los bienes del </w:t>
      </w:r>
      <w:r>
        <w:rPr>
          <w:rFonts w:ascii="Times New Roman" w:eastAsia="Times New Roman" w:hAnsi="Times New Roman" w:cs="Times New Roman"/>
          <w:sz w:val="24"/>
          <w:szCs w:val="24"/>
        </w:rPr>
        <w:lastRenderedPageBreak/>
        <w:t>monasterio deb</w:t>
      </w:r>
      <w:r>
        <w:rPr>
          <w:rFonts w:ascii="Times New Roman" w:eastAsia="Times New Roman" w:hAnsi="Times New Roman" w:cs="Times New Roman"/>
          <w:sz w:val="24"/>
          <w:szCs w:val="24"/>
        </w:rPr>
        <w:t>en venderse a un precio inferior al valor de mercado.</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Además, la Regla destaca que Cristo está presente en el huésped, pero especialmente en los pobres y los extranjeros.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Reconocemos a Cristo presente entre nosotros de muchas y variadas formas: en las Es</w:t>
      </w:r>
      <w:r>
        <w:rPr>
          <w:rFonts w:ascii="Times New Roman" w:eastAsia="Times New Roman" w:hAnsi="Times New Roman" w:cs="Times New Roman"/>
          <w:sz w:val="24"/>
          <w:szCs w:val="24"/>
        </w:rPr>
        <w:t>crituras, en los sacramentos, en el Abad, en los enfermos, en los invitados, pero especialmente en los pobres. Nuestras escuelas benedictinas tienen una fuerte tradición durante muchos años de proporcionar ayuda financiera y becas para estudiantes merecedo</w:t>
      </w:r>
      <w:r>
        <w:rPr>
          <w:rFonts w:ascii="Times New Roman" w:eastAsia="Times New Roman" w:hAnsi="Times New Roman" w:cs="Times New Roman"/>
          <w:sz w:val="24"/>
          <w:szCs w:val="24"/>
        </w:rPr>
        <w:t>res. Esto es indispensable para nuestra misión y se debe elogiar a quienes trabajan para recaudar dichos fondos. Además, nuestras escuelas tienen programas sólidos de alcance y servicio a los pobres en el hogar y en el extranjero. Todo esto debe ser elogia</w:t>
      </w:r>
      <w:r>
        <w:rPr>
          <w:rFonts w:ascii="Times New Roman" w:eastAsia="Times New Roman" w:hAnsi="Times New Roman" w:cs="Times New Roman"/>
          <w:sz w:val="24"/>
          <w:szCs w:val="24"/>
        </w:rPr>
        <w:t>do y celebrado en esta asamblea. Sin embargo, la pregunta sigue siendo: ¿qué tan alto será el costo de la matrícula o las tasas ... nos hemos convertido en elitistas ... hemos comenzado la discusión con nuestras juntas de gobierno y partes interesadas sobr</w:t>
      </w:r>
      <w:r>
        <w:rPr>
          <w:rFonts w:ascii="Times New Roman" w:eastAsia="Times New Roman" w:hAnsi="Times New Roman" w:cs="Times New Roman"/>
          <w:sz w:val="24"/>
          <w:szCs w:val="24"/>
        </w:rPr>
        <w:t>e las estrategias de reducción de la matrícula para ser fieles a nuestra misión como líderes educativos católicos y benedictinos?</w:t>
      </w:r>
    </w:p>
    <w:p w14:paraId="00000019"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Cristo está presente para nosotros en los demás.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El “otro” significa alguien diferente a nosotros, aquellos que s</w:t>
      </w:r>
      <w:r>
        <w:rPr>
          <w:rFonts w:ascii="Times New Roman" w:eastAsia="Times New Roman" w:hAnsi="Times New Roman" w:cs="Times New Roman"/>
          <w:sz w:val="24"/>
          <w:szCs w:val="24"/>
        </w:rPr>
        <w:t>on especialmente vulnerables y aquellos que pueden no compartir nuestra fe o valores porque ellos también están hechos a imagen y semejanza de Dios (lo sepan o lo reconozcan o no). Reconocemos la Presencia Divina en ellos y escuchamos con el oído del coraz</w:t>
      </w:r>
      <w:r>
        <w:rPr>
          <w:rFonts w:ascii="Times New Roman" w:eastAsia="Times New Roman" w:hAnsi="Times New Roman" w:cs="Times New Roman"/>
          <w:sz w:val="24"/>
          <w:szCs w:val="24"/>
        </w:rPr>
        <w:t>ón el llamado de Cristo para servir también a aquellos que están fuera de los círculos ordinarios de la vida eclesial y escolar.</w:t>
      </w:r>
    </w:p>
    <w:p w14:paraId="0000001A"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mismo Papa Francisco da el ejemplo. Cuando los periodistas le hicieron preguntas desafiantes mientras viaja</w:t>
      </w:r>
      <w:r>
        <w:rPr>
          <w:rFonts w:ascii="Times New Roman" w:eastAsia="Times New Roman" w:hAnsi="Times New Roman" w:cs="Times New Roman"/>
          <w:sz w:val="24"/>
          <w:szCs w:val="24"/>
        </w:rPr>
        <w:t>ba en un avión para sus visitas apostólicas, le preguntaron sobre los grupos de presión gay, las parejas divorciadas que se han vuelto a casar por lo civil, el posible cisma en la Iglesia, entre tantos otros temas volátiles. La respuesta del Papa a estas p</w:t>
      </w:r>
      <w:r>
        <w:rPr>
          <w:rFonts w:ascii="Times New Roman" w:eastAsia="Times New Roman" w:hAnsi="Times New Roman" w:cs="Times New Roman"/>
          <w:sz w:val="24"/>
          <w:szCs w:val="24"/>
        </w:rPr>
        <w:t>reguntas difíciles es instructiva en muchos sentidos. Primero, a menudo responde a la pregunta con su propia pregunta. Los educadores pueden afirmar que los maestros que hacen preguntas en lugar de dar respuestas son, sin embargo, docentes. Pero la enseñan</w:t>
      </w:r>
      <w:r>
        <w:rPr>
          <w:rFonts w:ascii="Times New Roman" w:eastAsia="Times New Roman" w:hAnsi="Times New Roman" w:cs="Times New Roman"/>
          <w:sz w:val="24"/>
          <w:szCs w:val="24"/>
        </w:rPr>
        <w:t>za que surge de las preguntas es muy diferente a las declaraciones que tienen la intención de garantizar la certeza.</w:t>
      </w:r>
    </w:p>
    <w:p w14:paraId="0000001B"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 el Papa muestra que no tiene miedo de involucrarse en asuntos difíciles y en conversaciones francas con aquellos que pare</w:t>
      </w:r>
      <w:r>
        <w:rPr>
          <w:rFonts w:ascii="Times New Roman" w:eastAsia="Times New Roman" w:hAnsi="Times New Roman" w:cs="Times New Roman"/>
          <w:sz w:val="24"/>
          <w:szCs w:val="24"/>
        </w:rPr>
        <w:t>cen estar “fuera” de los círculos ordinarios de la vida eclesial. Él pone en práctica su propia advertencia de que enseñar a través de la gramática del diálogo, que aquellos que están en la periferia de la sociedad y la iglesia también exigen nuestro cuida</w:t>
      </w:r>
      <w:r>
        <w:rPr>
          <w:rFonts w:ascii="Times New Roman" w:eastAsia="Times New Roman" w:hAnsi="Times New Roman" w:cs="Times New Roman"/>
          <w:sz w:val="24"/>
          <w:szCs w:val="24"/>
        </w:rPr>
        <w:t>do y atención.</w:t>
      </w:r>
    </w:p>
    <w:p w14:paraId="0000001C"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muchos y complejos desafíos que polarizan nuestra cultura contemporánea y la Iglesia en el mundo moderno. La lectura de los signos de los tiempos en nuestros respectivos países y la creciente polarización ideológica, política y religiosa</w:t>
      </w:r>
      <w:r>
        <w:rPr>
          <w:rFonts w:ascii="Times New Roman" w:eastAsia="Times New Roman" w:hAnsi="Times New Roman" w:cs="Times New Roman"/>
          <w:sz w:val="24"/>
          <w:szCs w:val="24"/>
        </w:rPr>
        <w:t xml:space="preserve"> es evidencia de una ausencia de diálogo. Por lo tanto, el Papa Francisco ha identificado al “diálogo” como la única forma de abordar y sanar esta polémica. Siendo el primer papa en ser ordenado después del Vaticano II, el Papa Francisco valora el compromi</w:t>
      </w:r>
      <w:r>
        <w:rPr>
          <w:rFonts w:ascii="Times New Roman" w:eastAsia="Times New Roman" w:hAnsi="Times New Roman" w:cs="Times New Roman"/>
          <w:sz w:val="24"/>
          <w:szCs w:val="24"/>
        </w:rPr>
        <w:t xml:space="preserve">so con “el otro” para alentar el diálogo como el antídoto contra la discordia y la división. Las primeras palabras de la Constitución Pastoral Sobre la Iglesia en el Mundo Actual, </w:t>
      </w:r>
      <w:r>
        <w:rPr>
          <w:rFonts w:ascii="Times New Roman" w:eastAsia="Times New Roman" w:hAnsi="Times New Roman" w:cs="Times New Roman"/>
          <w:i/>
          <w:sz w:val="24"/>
          <w:szCs w:val="24"/>
        </w:rPr>
        <w:t>Gaudium et Spes</w:t>
      </w:r>
      <w:r>
        <w:rPr>
          <w:rFonts w:ascii="Times New Roman" w:eastAsia="Times New Roman" w:hAnsi="Times New Roman" w:cs="Times New Roman"/>
          <w:i/>
          <w:sz w:val="24"/>
          <w:szCs w:val="24"/>
          <w:vertAlign w:val="superscript"/>
        </w:rPr>
        <w:footnoteReference w:id="34"/>
      </w:r>
      <w:r>
        <w:rPr>
          <w:rFonts w:ascii="Times New Roman" w:eastAsia="Times New Roman" w:hAnsi="Times New Roman" w:cs="Times New Roman"/>
          <w:sz w:val="24"/>
          <w:szCs w:val="24"/>
        </w:rPr>
        <w:t xml:space="preserve"> ilustran cómo debemos involucrarnos con el mundo moderno, n</w:t>
      </w:r>
      <w:r>
        <w:rPr>
          <w:rFonts w:ascii="Times New Roman" w:eastAsia="Times New Roman" w:hAnsi="Times New Roman" w:cs="Times New Roman"/>
          <w:sz w:val="24"/>
          <w:szCs w:val="24"/>
        </w:rPr>
        <w:t xml:space="preserve">o alejándonos de él o evitando problemas divisivos o </w:t>
      </w:r>
      <w:r>
        <w:rPr>
          <w:rFonts w:ascii="Times New Roman" w:eastAsia="Times New Roman" w:hAnsi="Times New Roman" w:cs="Times New Roman"/>
          <w:sz w:val="24"/>
          <w:szCs w:val="24"/>
        </w:rPr>
        <w:lastRenderedPageBreak/>
        <w:t>desafiantes, sino mediante nuestra búsqueda de la comunión con los demás en una búsqueda del entendimiento mutuo.</w:t>
      </w:r>
      <w:r>
        <w:rPr>
          <w:rFonts w:ascii="Times New Roman" w:eastAsia="Times New Roman" w:hAnsi="Times New Roman" w:cs="Times New Roman"/>
          <w:sz w:val="24"/>
          <w:szCs w:val="24"/>
          <w:vertAlign w:val="superscript"/>
        </w:rPr>
        <w:footnoteReference w:id="35"/>
      </w:r>
    </w:p>
    <w:p w14:paraId="0000001D" w14:textId="77777777" w:rsidR="00BA073F" w:rsidRDefault="004F0CD1">
      <w:pPr>
        <w:pStyle w:val="normal0"/>
        <w:rPr>
          <w:rFonts w:ascii="Times New Roman" w:eastAsia="Times New Roman" w:hAnsi="Times New Roman" w:cs="Times New Roman"/>
          <w:sz w:val="24"/>
          <w:szCs w:val="24"/>
        </w:rPr>
      </w:pPr>
      <w:r>
        <w:br w:type="page"/>
      </w:r>
    </w:p>
    <w:p w14:paraId="0000001E" w14:textId="77777777" w:rsidR="00BA073F" w:rsidRDefault="004F0CD1">
      <w:pPr>
        <w:pStyle w:val="normal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conclusión, la polarización es muy real y es un desafío para asumir y el antídoto es una educación que defiende la “gramática del diálogo” en todos los niveles. Por lo tanto, este es también un desafío para los líderes educativos en las escuelas benedic</w:t>
      </w:r>
      <w:r>
        <w:rPr>
          <w:rFonts w:ascii="Times New Roman" w:eastAsia="Times New Roman" w:hAnsi="Times New Roman" w:cs="Times New Roman"/>
          <w:sz w:val="24"/>
          <w:szCs w:val="24"/>
        </w:rPr>
        <w:t>tinas. No cabe duda de que la educación es la clave para la renovación deseada por el Papa Francisco en la sociedad y en la Iglesia. Y estamos tan bendecidos que San Benito nos ha dado una hoja de ruta para el diálogo y la comunión que ustedes han abrazado</w:t>
      </w:r>
      <w:r>
        <w:rPr>
          <w:rFonts w:ascii="Times New Roman" w:eastAsia="Times New Roman" w:hAnsi="Times New Roman" w:cs="Times New Roman"/>
          <w:sz w:val="24"/>
          <w:szCs w:val="24"/>
        </w:rPr>
        <w:t xml:space="preserve"> en sus propios sellos. En particular, el penúltimo capítulo de la Regla proporciona el siguiente programa de cinco puntos para un diálogo genuino y una comunión fructífera:</w:t>
      </w:r>
    </w:p>
    <w:p w14:paraId="0000001F" w14:textId="77777777" w:rsidR="00BA073F" w:rsidRDefault="004F0CD1">
      <w:pPr>
        <w:pStyle w:val="normal0"/>
        <w:numPr>
          <w:ilvl w:val="0"/>
          <w:numId w:val="1"/>
        </w:numPr>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el primero en mostrar respeto por el otro</w:t>
      </w:r>
    </w:p>
    <w:p w14:paraId="00000020" w14:textId="77777777" w:rsidR="00BA073F" w:rsidRDefault="004F0CD1">
      <w:pPr>
        <w:pStyle w:val="normal0"/>
        <w:numPr>
          <w:ilvl w:val="0"/>
          <w:numId w:val="1"/>
        </w:numPr>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Tolerar con suma paciencia las debil</w:t>
      </w:r>
      <w:r>
        <w:rPr>
          <w:rFonts w:ascii="Times New Roman" w:eastAsia="Times New Roman" w:hAnsi="Times New Roman" w:cs="Times New Roman"/>
          <w:sz w:val="24"/>
          <w:szCs w:val="24"/>
        </w:rPr>
        <w:t>idades tanto físicas como morales de los demás.</w:t>
      </w:r>
    </w:p>
    <w:p w14:paraId="00000021" w14:textId="77777777" w:rsidR="00BA073F" w:rsidRDefault="004F0CD1">
      <w:pPr>
        <w:pStyle w:val="normal0"/>
        <w:numPr>
          <w:ilvl w:val="0"/>
          <w:numId w:val="1"/>
        </w:numPr>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Competir escuchando, realmente escuchando “al otro”</w:t>
      </w:r>
    </w:p>
    <w:p w14:paraId="00000022" w14:textId="77777777" w:rsidR="00BA073F" w:rsidRDefault="004F0CD1">
      <w:pPr>
        <w:pStyle w:val="normal0"/>
        <w:numPr>
          <w:ilvl w:val="0"/>
          <w:numId w:val="1"/>
        </w:numPr>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Buscar lo mejor para los demás y no para uno mismo</w:t>
      </w:r>
    </w:p>
    <w:p w14:paraId="00000023" w14:textId="77777777" w:rsidR="00BA073F" w:rsidRDefault="004F0CD1">
      <w:pPr>
        <w:pStyle w:val="normal0"/>
        <w:numPr>
          <w:ilvl w:val="0"/>
          <w:numId w:val="1"/>
        </w:numPr>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Mostrar amor puro a los demás, sin condiciones</w:t>
      </w:r>
      <w:r>
        <w:rPr>
          <w:rFonts w:ascii="Times New Roman" w:eastAsia="Times New Roman" w:hAnsi="Times New Roman" w:cs="Times New Roman"/>
          <w:sz w:val="24"/>
          <w:szCs w:val="24"/>
          <w:vertAlign w:val="superscript"/>
        </w:rPr>
        <w:footnoteReference w:id="36"/>
      </w:r>
    </w:p>
    <w:p w14:paraId="00000024" w14:textId="77777777" w:rsidR="00BA073F" w:rsidRDefault="004F0CD1">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nuestras escuelas benedictinas practiquen en todas sus actividades y programas la “gramática del diálogo” con este buen celo, ensanchados los corazones por la</w:t>
      </w:r>
    </w:p>
    <w:p w14:paraId="00000025" w14:textId="77777777" w:rsidR="00BA073F" w:rsidRDefault="004F0CD1">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dulzura de un amor inefable, volarán muchas almas por el camino de los mandamientos de Dio</w:t>
      </w:r>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Gracias por su compromiso con la educación benedictina. Que Dios, que ha comenzado en vosotros una labor tan excelente, la lleve a feliz término.</w:t>
      </w:r>
      <w:r>
        <w:rPr>
          <w:rFonts w:ascii="Times New Roman" w:eastAsia="Times New Roman" w:hAnsi="Times New Roman" w:cs="Times New Roman"/>
          <w:sz w:val="24"/>
          <w:szCs w:val="24"/>
          <w:vertAlign w:val="superscript"/>
        </w:rPr>
        <w:footnoteReference w:id="38"/>
      </w:r>
    </w:p>
    <w:sectPr w:rsidR="00BA073F">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BD9F" w14:textId="77777777" w:rsidR="00000000" w:rsidRDefault="004F0CD1">
      <w:r>
        <w:separator/>
      </w:r>
    </w:p>
  </w:endnote>
  <w:endnote w:type="continuationSeparator" w:id="0">
    <w:p w14:paraId="110955E7" w14:textId="77777777" w:rsidR="00000000" w:rsidRDefault="004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1" w14:textId="77777777" w:rsidR="00BA073F" w:rsidRDefault="004F0CD1">
    <w:pPr>
      <w:pStyle w:val="normal0"/>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48BD" w14:textId="77777777" w:rsidR="00000000" w:rsidRDefault="004F0CD1">
      <w:r>
        <w:separator/>
      </w:r>
    </w:p>
  </w:footnote>
  <w:footnote w:type="continuationSeparator" w:id="0">
    <w:p w14:paraId="60A6DFAF" w14:textId="77777777" w:rsidR="00000000" w:rsidRDefault="004F0CD1">
      <w:r>
        <w:continuationSeparator/>
      </w:r>
    </w:p>
  </w:footnote>
  <w:footnote w:id="1">
    <w:p w14:paraId="00000026"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El Abad Elias R. Lorenzo, O.S.B. es un monje de la Abadía de Santa María, Morristown, Nueva Jersey y el presidente de la Congregación Americano-Casinense. También es miembro fundador de la Comisión Internacional de Educación Benedictina y actualmente es s</w:t>
      </w:r>
      <w:r>
        <w:rPr>
          <w:rFonts w:ascii="Times New Roman" w:eastAsia="Times New Roman" w:hAnsi="Times New Roman" w:cs="Times New Roman"/>
          <w:color w:val="000000"/>
          <w:sz w:val="18"/>
          <w:szCs w:val="18"/>
        </w:rPr>
        <w:t>u presidente.</w:t>
      </w:r>
    </w:p>
  </w:footnote>
  <w:footnote w:id="2">
    <w:p w14:paraId="00000027"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Traducción y Notas Por Iñaki Aranguren</w:t>
      </w:r>
      <w:r>
        <w:rPr>
          <w:rFonts w:ascii="Times New Roman" w:eastAsia="Times New Roman" w:hAnsi="Times New Roman" w:cs="Times New Roman"/>
          <w:color w:val="000000"/>
          <w:sz w:val="18"/>
          <w:szCs w:val="18"/>
        </w:rPr>
        <w:t xml:space="preserve">, Prólogo 44. </w:t>
      </w:r>
    </w:p>
  </w:footnote>
  <w:footnote w:id="3">
    <w:p w14:paraId="00000028"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Gálatas 5:20-23</w:t>
      </w:r>
      <w:bookmarkStart w:id="1" w:name="_GoBack"/>
      <w:bookmarkEnd w:id="1"/>
    </w:p>
  </w:footnote>
  <w:footnote w:id="4">
    <w:p w14:paraId="00000029"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Educación dentro de la tradición benedictina, revisada el 27 de agosto de 2007. </w:t>
      </w:r>
      <w:r>
        <w:rPr>
          <w:rFonts w:ascii="Times New Roman" w:eastAsia="Times New Roman" w:hAnsi="Times New Roman" w:cs="Times New Roman"/>
          <w:sz w:val="18"/>
          <w:szCs w:val="18"/>
        </w:rPr>
        <w:t>https://www.abcu.info/index.asp?SEC=94EFD1ED-B758-49CE-A3EA-1688AFFC9AC7&amp;DE=47641124-0236-45D2-9FD4-2B0617CC3C1A</w:t>
      </w:r>
    </w:p>
  </w:footnote>
  <w:footnote w:id="5">
    <w:p w14:paraId="0000002A"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Marcos 4:3-9</w:t>
      </w:r>
    </w:p>
  </w:footnote>
  <w:footnote w:id="6">
    <w:p w14:paraId="0000002B"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Prólogo 9, 10, 11, 12, 16, 24, 33, 39; 3:2; 4:55,75; 5:6, 15; 6:6; 3:12; 38:5,12; 42:3,4; 43</w:t>
      </w:r>
      <w:r>
        <w:rPr>
          <w:rFonts w:ascii="Times New Roman" w:eastAsia="Times New Roman" w:hAnsi="Times New Roman" w:cs="Times New Roman"/>
          <w:color w:val="000000"/>
          <w:sz w:val="18"/>
          <w:szCs w:val="18"/>
        </w:rPr>
        <w:t>:1; 47:3; 64:21; 67:5</w:t>
      </w:r>
    </w:p>
  </w:footnote>
  <w:footnote w:id="7">
    <w:p w14:paraId="0000002C"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xml:space="preserve">, op. cit., capitulo 6 sobre el silencio; véanse también los capítulos 7:35, 56-57, 60-61; 38:5-8; 42:1, 8, 9; 48:5; 53:23; </w:t>
      </w:r>
    </w:p>
  </w:footnote>
  <w:footnote w:id="8">
    <w:p w14:paraId="0000002D"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Santiago 1:19</w:t>
      </w:r>
    </w:p>
  </w:footnote>
  <w:footnote w:id="9">
    <w:p w14:paraId="0000002E"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capitulo 7 sobre la humildad; ver</w:t>
      </w:r>
      <w:r>
        <w:rPr>
          <w:rFonts w:ascii="Times New Roman" w:eastAsia="Times New Roman" w:hAnsi="Times New Roman" w:cs="Times New Roman"/>
          <w:color w:val="000000"/>
          <w:sz w:val="18"/>
          <w:szCs w:val="18"/>
        </w:rPr>
        <w:t xml:space="preserve"> también Educación dentro de la tradición benedictina, op. cit. acerca de la humildad.</w:t>
      </w:r>
    </w:p>
  </w:footnote>
  <w:footnote w:id="10">
    <w:p w14:paraId="0000002F"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Papa Francisco, discurso plenario ante la Congregación para la Educación Católica, 9 de febrero de 2017 en la Sala Clementina. El pontífice propuso por primera vez una</w:t>
      </w:r>
      <w:r>
        <w:rPr>
          <w:rFonts w:ascii="Times New Roman" w:eastAsia="Times New Roman" w:hAnsi="Times New Roman" w:cs="Times New Roman"/>
          <w:color w:val="000000"/>
          <w:sz w:val="18"/>
          <w:szCs w:val="18"/>
        </w:rPr>
        <w:t xml:space="preserve"> cultura de diálogo en la educación católica durante su discurso plenario al mismo dicasterio el 13 de febrero de 2014.</w:t>
      </w:r>
    </w:p>
    <w:p w14:paraId="00000030"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https://w2.vatican.va/content/francesco/it/speeches/2017/february/documents/papa-francesco_20170209_plenaria-educazione-cattolica.html</w:t>
      </w:r>
    </w:p>
  </w:footnote>
  <w:footnote w:id="11">
    <w:p w14:paraId="00000031"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Prólogo 1</w:t>
      </w:r>
    </w:p>
  </w:footnote>
  <w:footnote w:id="12">
    <w:p w14:paraId="00000032"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Discurso Del Santo Padre Francisco al Mundo de la Escuela Italiana del 10 de mayo de 2014;</w:t>
      </w:r>
    </w:p>
    <w:p w14:paraId="00000033"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hyperlink r:id="rId1">
        <w:r>
          <w:rPr>
            <w:rFonts w:ascii="Times New Roman" w:eastAsia="Times New Roman" w:hAnsi="Times New Roman" w:cs="Times New Roman"/>
            <w:color w:val="000000"/>
            <w:sz w:val="18"/>
            <w:szCs w:val="18"/>
          </w:rPr>
          <w:t>http://w2.vatican.va/content/francesco/es/speeches/2014/may/documents/papa-francesco_20140510_mondo-della-scuola.html</w:t>
        </w:r>
      </w:hyperlink>
    </w:p>
  </w:footnote>
  <w:footnote w:id="13">
    <w:p w14:paraId="00000034"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Jean Leclercq, OSB, </w:t>
      </w:r>
      <w:r>
        <w:rPr>
          <w:rFonts w:ascii="Times New Roman" w:eastAsia="Times New Roman" w:hAnsi="Times New Roman" w:cs="Times New Roman"/>
          <w:i/>
          <w:color w:val="000000"/>
          <w:sz w:val="18"/>
          <w:szCs w:val="18"/>
        </w:rPr>
        <w:t>El amor a las letras y el deseo de Dios: Introducción a los autores monásticos de la Edad Media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Salamanca; Ediciones Sígueme, 2009).</w:t>
      </w:r>
    </w:p>
  </w:footnote>
  <w:footnote w:id="14">
    <w:p w14:paraId="00000035"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Discurso Del Santo Padre Francisco al Mundo de la Escuela Italiana del 10 de mayo de 2014; Op cit</w:t>
      </w:r>
    </w:p>
  </w:footnote>
  <w:footnote w:id="15">
    <w:p w14:paraId="00000036"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Ibid.</w:t>
      </w:r>
    </w:p>
  </w:footnote>
  <w:footnote w:id="16">
    <w:p w14:paraId="00000037"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capitulo 31</w:t>
      </w:r>
    </w:p>
  </w:footnote>
  <w:footnote w:id="17">
    <w:p w14:paraId="00000038"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capitulo 19</w:t>
      </w:r>
    </w:p>
  </w:footnote>
  <w:footnote w:id="18">
    <w:p w14:paraId="00000039"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La Regla De S</w:t>
      </w:r>
      <w:r>
        <w:rPr>
          <w:rFonts w:ascii="Times New Roman" w:eastAsia="Times New Roman" w:hAnsi="Times New Roman" w:cs="Times New Roman"/>
          <w:i/>
          <w:color w:val="000000"/>
          <w:sz w:val="18"/>
          <w:szCs w:val="18"/>
        </w:rPr>
        <w:t>an Benito</w:t>
      </w:r>
      <w:r>
        <w:rPr>
          <w:rFonts w:ascii="Times New Roman" w:eastAsia="Times New Roman" w:hAnsi="Times New Roman" w:cs="Times New Roman"/>
          <w:color w:val="000000"/>
          <w:sz w:val="18"/>
          <w:szCs w:val="18"/>
        </w:rPr>
        <w:t>, op. cit., capitulo 72; véanse también los capítulos 5:10, 7:67-69; 4:1-2</w:t>
      </w:r>
    </w:p>
  </w:footnote>
  <w:footnote w:id="19">
    <w:p w14:paraId="0000003A"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Ver 1 Timoteo 2:4 y 2 Timoteo 3:7.</w:t>
      </w:r>
    </w:p>
  </w:footnote>
  <w:footnote w:id="20">
    <w:p w14:paraId="0000003B"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Juan 8:32</w:t>
      </w:r>
    </w:p>
  </w:footnote>
  <w:footnote w:id="21">
    <w:p w14:paraId="0000003C"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Ver </w:t>
      </w:r>
      <w:r>
        <w:rPr>
          <w:rFonts w:ascii="Times New Roman" w:eastAsia="Times New Roman" w:hAnsi="Times New Roman" w:cs="Times New Roman"/>
          <w:i/>
          <w:color w:val="000000"/>
          <w:sz w:val="18"/>
          <w:szCs w:val="18"/>
        </w:rPr>
        <w:t>La Regla de San Benito</w:t>
      </w:r>
      <w:r>
        <w:rPr>
          <w:rFonts w:ascii="Times New Roman" w:eastAsia="Times New Roman" w:hAnsi="Times New Roman" w:cs="Times New Roman"/>
          <w:color w:val="000000"/>
          <w:sz w:val="18"/>
          <w:szCs w:val="18"/>
        </w:rPr>
        <w:t>, op cit. capítulos 8-20</w:t>
      </w:r>
    </w:p>
  </w:footnote>
  <w:footnote w:id="22">
    <w:p w14:paraId="0000003D"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Educación dentro de la tradición benedictina, revisada el 27 de agosto de 2007; op.cit.</w:t>
      </w:r>
    </w:p>
  </w:footnote>
  <w:footnote w:id="23">
    <w:p w14:paraId="0000003E"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Eugenio Scalfari “Cómo Cambiará la Iglesia, ” La Repubblica, 1 de Octubre de 2013</w:t>
      </w:r>
    </w:p>
    <w:p w14:paraId="0000003F" w14:textId="77777777" w:rsidR="00BA073F" w:rsidRDefault="004F0CD1">
      <w:pPr>
        <w:pStyle w:val="normal0"/>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http://www.repubblica.it/cultura/2013/10/01/news/pope_s_conversation_with_scalfari_english-67643118/</w:t>
      </w:r>
    </w:p>
  </w:footnote>
  <w:footnote w:id="24">
    <w:p w14:paraId="00000040"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Discurso del Santo Padre Francisco A los Participantes en la Plenaria de la Congregación Para la Educación Católica el 13 de febrero de 2014; http://w2.v</w:t>
      </w:r>
      <w:r>
        <w:rPr>
          <w:rFonts w:ascii="Times New Roman" w:eastAsia="Times New Roman" w:hAnsi="Times New Roman" w:cs="Times New Roman"/>
          <w:color w:val="000000"/>
          <w:sz w:val="18"/>
          <w:szCs w:val="18"/>
        </w:rPr>
        <w:t>atican.va/content/francesco/es/speeches/2014/february/documents/papa-francesco_20140213_congregazione-educazione-cattolica.html</w:t>
      </w:r>
    </w:p>
  </w:footnote>
  <w:footnote w:id="25">
    <w:p w14:paraId="00000041"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Ibid.</w:t>
      </w:r>
    </w:p>
  </w:footnote>
  <w:footnote w:id="26">
    <w:p w14:paraId="00000042"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Exhortación apostólica del Papa Francisco, </w:t>
      </w:r>
      <w:r>
        <w:rPr>
          <w:rFonts w:ascii="Times New Roman" w:eastAsia="Times New Roman" w:hAnsi="Times New Roman" w:cs="Times New Roman"/>
          <w:i/>
          <w:color w:val="000000"/>
          <w:sz w:val="18"/>
          <w:szCs w:val="18"/>
        </w:rPr>
        <w:t>Evangelii Gaudium</w:t>
      </w:r>
      <w:r>
        <w:rPr>
          <w:rFonts w:ascii="Times New Roman" w:eastAsia="Times New Roman" w:hAnsi="Times New Roman" w:cs="Times New Roman"/>
          <w:color w:val="000000"/>
          <w:sz w:val="18"/>
          <w:szCs w:val="18"/>
        </w:rPr>
        <w:t>, emitida el 24 de noviembre de 2013.</w:t>
      </w:r>
    </w:p>
    <w:p w14:paraId="00000043"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http://w2.vatican.va</w:t>
      </w:r>
      <w:r>
        <w:rPr>
          <w:rFonts w:ascii="Times New Roman" w:eastAsia="Times New Roman" w:hAnsi="Times New Roman" w:cs="Times New Roman"/>
          <w:color w:val="000000"/>
          <w:sz w:val="18"/>
          <w:szCs w:val="18"/>
        </w:rPr>
        <w:t>/content/francesco/es/apost_exhortations/documents/papa-francesco_esortazione-ap_20131124_evangelii-gaudium.html</w:t>
      </w:r>
    </w:p>
  </w:footnote>
  <w:footnote w:id="27">
    <w:p w14:paraId="00000044"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Exhortación apostólica del Papa Francisco, </w:t>
      </w:r>
      <w:r>
        <w:rPr>
          <w:rFonts w:ascii="Times New Roman" w:eastAsia="Times New Roman" w:hAnsi="Times New Roman" w:cs="Times New Roman"/>
          <w:i/>
          <w:color w:val="000000"/>
          <w:sz w:val="18"/>
          <w:szCs w:val="18"/>
        </w:rPr>
        <w:t>Evangelii Gaudium</w:t>
      </w:r>
      <w:r>
        <w:rPr>
          <w:rFonts w:ascii="Times New Roman" w:eastAsia="Times New Roman" w:hAnsi="Times New Roman" w:cs="Times New Roman"/>
          <w:color w:val="000000"/>
          <w:sz w:val="18"/>
          <w:szCs w:val="18"/>
        </w:rPr>
        <w:t>, emitida el 24 de noviembre de 2013. no. 134</w:t>
      </w:r>
    </w:p>
  </w:footnote>
  <w:footnote w:id="28">
    <w:p w14:paraId="00000045"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Exhortación apostólica postsinodal del Papa Francisco, Amoris Laetitia emitida el 19 de marzo de 2014.</w:t>
      </w:r>
    </w:p>
    <w:p w14:paraId="00000046"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http://w2.vatican.va/content/francesco/es/apost_exhortations/documents/papa-francesco_esortazione-ap_20160319_amoris-laetitia.html</w:t>
      </w:r>
    </w:p>
  </w:footnote>
  <w:footnote w:id="29">
    <w:p w14:paraId="00000047"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Papa Francisco, </w:t>
      </w:r>
      <w:r>
        <w:rPr>
          <w:rFonts w:ascii="Times New Roman" w:eastAsia="Times New Roman" w:hAnsi="Times New Roman" w:cs="Times New Roman"/>
          <w:i/>
          <w:color w:val="000000"/>
          <w:sz w:val="18"/>
          <w:szCs w:val="18"/>
        </w:rPr>
        <w:t>Amor</w:t>
      </w:r>
      <w:r>
        <w:rPr>
          <w:rFonts w:ascii="Times New Roman" w:eastAsia="Times New Roman" w:hAnsi="Times New Roman" w:cs="Times New Roman"/>
          <w:i/>
          <w:color w:val="000000"/>
          <w:sz w:val="18"/>
          <w:szCs w:val="18"/>
        </w:rPr>
        <w:t>is Laetitia</w:t>
      </w:r>
      <w:r>
        <w:rPr>
          <w:rFonts w:ascii="Times New Roman" w:eastAsia="Times New Roman" w:hAnsi="Times New Roman" w:cs="Times New Roman"/>
          <w:color w:val="000000"/>
          <w:sz w:val="18"/>
          <w:szCs w:val="18"/>
        </w:rPr>
        <w:t>, n. 84</w:t>
      </w:r>
    </w:p>
  </w:footnote>
  <w:footnote w:id="30">
    <w:p w14:paraId="00000048"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Discurso del Santo Padre Francisco a los participantes en el congreso mundial promocionado por la Congregación para la Educación Católica https://w2.vatican.va/content/francesco/it/speeches/2015/november/documents/papa-francesco_201511</w:t>
      </w:r>
      <w:r>
        <w:rPr>
          <w:rFonts w:ascii="Times New Roman" w:eastAsia="Times New Roman" w:hAnsi="Times New Roman" w:cs="Times New Roman"/>
          <w:color w:val="000000"/>
          <w:sz w:val="18"/>
          <w:szCs w:val="18"/>
        </w:rPr>
        <w:t>21_congresso-educazione-cattolica.html</w:t>
      </w:r>
    </w:p>
  </w:footnote>
  <w:footnote w:id="31">
    <w:p w14:paraId="00000049"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Regla de San Benito</w:t>
      </w:r>
      <w:r>
        <w:rPr>
          <w:rFonts w:ascii="Times New Roman" w:eastAsia="Times New Roman" w:hAnsi="Times New Roman" w:cs="Times New Roman"/>
          <w:color w:val="000000"/>
          <w:sz w:val="18"/>
          <w:szCs w:val="18"/>
        </w:rPr>
        <w:t>, op. cit. capítulo 57:9</w:t>
      </w:r>
    </w:p>
  </w:footnote>
  <w:footnote w:id="32">
    <w:p w14:paraId="0000004A" w14:textId="77777777" w:rsidR="00BA073F" w:rsidRDefault="004F0CD1">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 xml:space="preserve">Educación dentro de la tradición benedictina, revisada el 27 de agosto de 2007; op cit. Ver también </w:t>
      </w:r>
      <w:r>
        <w:rPr>
          <w:rFonts w:ascii="Times New Roman" w:eastAsia="Times New Roman" w:hAnsi="Times New Roman" w:cs="Times New Roman"/>
          <w:i/>
          <w:color w:val="000000"/>
          <w:sz w:val="18"/>
          <w:szCs w:val="18"/>
        </w:rPr>
        <w:t>Regla de San Benit</w:t>
      </w:r>
      <w:r>
        <w:rPr>
          <w:rFonts w:ascii="Times New Roman" w:eastAsia="Times New Roman" w:hAnsi="Times New Roman" w:cs="Times New Roman"/>
          <w:color w:val="000000"/>
          <w:sz w:val="18"/>
          <w:szCs w:val="18"/>
        </w:rPr>
        <w:t>o, op. cit. Capítulo 53 y Mateo 25.</w:t>
      </w:r>
    </w:p>
  </w:footnote>
  <w:footnote w:id="33">
    <w:p w14:paraId="0000004B"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Este valor be</w:t>
      </w:r>
      <w:r>
        <w:rPr>
          <w:rFonts w:ascii="Times New Roman" w:eastAsia="Times New Roman" w:hAnsi="Times New Roman" w:cs="Times New Roman"/>
          <w:color w:val="000000"/>
          <w:sz w:val="18"/>
          <w:szCs w:val="18"/>
        </w:rPr>
        <w:t xml:space="preserve">nedictino impregna la </w:t>
      </w:r>
      <w:r>
        <w:rPr>
          <w:rFonts w:ascii="Times New Roman" w:eastAsia="Times New Roman" w:hAnsi="Times New Roman" w:cs="Times New Roman"/>
          <w:i/>
          <w:color w:val="000000"/>
          <w:sz w:val="18"/>
          <w:szCs w:val="18"/>
        </w:rPr>
        <w:t>Regla de San Benit</w:t>
      </w:r>
      <w:r>
        <w:rPr>
          <w:rFonts w:ascii="Times New Roman" w:eastAsia="Times New Roman" w:hAnsi="Times New Roman" w:cs="Times New Roman"/>
          <w:color w:val="000000"/>
          <w:sz w:val="18"/>
          <w:szCs w:val="18"/>
        </w:rPr>
        <w:t>o, op. cit. Por ejemplo, vea el capítulo 2:2; 36:1; 53:1; 61:4; 63,10; 71:1; y 72:4.</w:t>
      </w:r>
    </w:p>
  </w:footnote>
  <w:footnote w:id="34">
    <w:p w14:paraId="0000004C"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Pablo VI, Constitución Pastoral de la Iglesia en el Mundo Actual,</w:t>
      </w:r>
      <w:r>
        <w:rPr>
          <w:rFonts w:ascii="Times New Roman" w:eastAsia="Times New Roman" w:hAnsi="Times New Roman" w:cs="Times New Roman"/>
          <w:i/>
          <w:color w:val="000000"/>
          <w:sz w:val="18"/>
          <w:szCs w:val="18"/>
        </w:rPr>
        <w:t xml:space="preserve"> Gaudium et Spes</w:t>
      </w:r>
      <w:r>
        <w:rPr>
          <w:rFonts w:ascii="Times New Roman" w:eastAsia="Times New Roman" w:hAnsi="Times New Roman" w:cs="Times New Roman"/>
          <w:color w:val="000000"/>
          <w:sz w:val="18"/>
          <w:szCs w:val="18"/>
        </w:rPr>
        <w:t>, 7 de diciembre de 1965; véanse los párrafos n.</w:t>
      </w:r>
      <w:r>
        <w:rPr>
          <w:rFonts w:ascii="Times New Roman" w:eastAsia="Times New Roman" w:hAnsi="Times New Roman" w:cs="Times New Roman"/>
          <w:color w:val="000000"/>
          <w:sz w:val="18"/>
          <w:szCs w:val="18"/>
        </w:rPr>
        <w:t xml:space="preserve"> 3, 7, 10, 23, 27-28. http://www.vatican.va/archive/hist_councils/ii_vatican_council/documents/vat-ii_const_19651207_gaudium-et-spes_sp.html</w:t>
      </w:r>
    </w:p>
  </w:footnote>
  <w:footnote w:id="35">
    <w:p w14:paraId="0000004D"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John O’Malley, SJ. ¿Qué pasó en el Vaticano II? (Santander: Editorial Sal Terrae, 2012)</w:t>
      </w:r>
    </w:p>
  </w:footnote>
  <w:footnote w:id="36">
    <w:p w14:paraId="0000004E"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Regla de San Benit</w:t>
      </w:r>
      <w:r>
        <w:rPr>
          <w:rFonts w:ascii="Times New Roman" w:eastAsia="Times New Roman" w:hAnsi="Times New Roman" w:cs="Times New Roman"/>
          <w:color w:val="000000"/>
          <w:sz w:val="18"/>
          <w:szCs w:val="18"/>
        </w:rPr>
        <w:t>o, op. cit. Capitulo 72</w:t>
      </w:r>
    </w:p>
  </w:footnote>
  <w:footnote w:id="37">
    <w:p w14:paraId="0000004F"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i/>
          <w:color w:val="000000"/>
          <w:sz w:val="18"/>
          <w:szCs w:val="18"/>
        </w:rPr>
        <w:t>Regla de San Benit</w:t>
      </w:r>
      <w:r>
        <w:rPr>
          <w:rFonts w:ascii="Times New Roman" w:eastAsia="Times New Roman" w:hAnsi="Times New Roman" w:cs="Times New Roman"/>
          <w:color w:val="000000"/>
          <w:sz w:val="18"/>
          <w:szCs w:val="18"/>
        </w:rPr>
        <w:t>o, op. cit. Prólogo 49</w:t>
      </w:r>
    </w:p>
  </w:footnote>
  <w:footnote w:id="38">
    <w:p w14:paraId="00000050" w14:textId="77777777" w:rsidR="00BA073F" w:rsidRDefault="004F0CD1">
      <w:pPr>
        <w:pStyle w:val="normal0"/>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Filipenses 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6E87"/>
    <w:multiLevelType w:val="multilevel"/>
    <w:tmpl w:val="DBC4A80C"/>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073F"/>
    <w:rsid w:val="004F0CD1"/>
    <w:rsid w:val="00BA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es/speeches/2014/may/documents/papa-francesco_20140510_mondo-della-scu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34D4-0F16-4AC5-98FF-96638B5DD611}"/>
</file>

<file path=customXml/itemProps2.xml><?xml version="1.0" encoding="utf-8"?>
<ds:datastoreItem xmlns:ds="http://schemas.openxmlformats.org/officeDocument/2006/customXml" ds:itemID="{8B5EAAEC-5432-452D-8AAC-4F662EA8FB5A}"/>
</file>

<file path=customXml/itemProps3.xml><?xml version="1.0" encoding="utf-8"?>
<ds:datastoreItem xmlns:ds="http://schemas.openxmlformats.org/officeDocument/2006/customXml" ds:itemID="{87F2AA92-2BA9-4254-B178-CB0A4FB5688C}"/>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18456</Characters>
  <Application>Microsoft Macintosh Word</Application>
  <DocSecurity>0</DocSecurity>
  <Lines>153</Lines>
  <Paragraphs>43</Paragraphs>
  <ScaleCrop>false</ScaleCrop>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Lorenzo</cp:lastModifiedBy>
  <cp:revision>2</cp:revision>
  <dcterms:created xsi:type="dcterms:W3CDTF">2019-09-28T03:59:00Z</dcterms:created>
  <dcterms:modified xsi:type="dcterms:W3CDTF">2019-09-28T03:59:00Z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